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2ADE7025" w14:textId="4298E3B5" w:rsidR="006F6935" w:rsidRDefault="002A1F89" w:rsidP="004A6530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5D61DD" w:rsidRPr="005D61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فوریت</w:t>
      </w:r>
      <w:r w:rsidR="004A6530">
        <w:rPr>
          <w:rFonts w:cs="B Zar" w:hint="cs"/>
          <w:b/>
          <w:bCs/>
          <w:sz w:val="24"/>
          <w:szCs w:val="24"/>
          <w:rtl/>
          <w:lang w:bidi="fa-IR"/>
        </w:rPr>
        <w:t xml:space="preserve"> های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 xml:space="preserve"> پزشکی</w:t>
      </w:r>
      <w:r w:rsidR="004A6530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CA399F" w:rsidRPr="005D61DD">
        <w:rPr>
          <w:rFonts w:cs="B Zar" w:hint="cs"/>
          <w:b/>
          <w:bCs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4A6530">
        <w:rPr>
          <w:rFonts w:cs="B Zar" w:hint="cs"/>
          <w:b/>
          <w:bCs/>
          <w:sz w:val="24"/>
          <w:szCs w:val="24"/>
          <w:rtl/>
          <w:lang w:bidi="fa-IR"/>
        </w:rPr>
        <w:t>40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1403-1402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زهرا محبی</w:t>
      </w:r>
    </w:p>
    <w:p w14:paraId="3280FA15" w14:textId="1B89728F" w:rsidR="00D7268B" w:rsidRPr="004310FB" w:rsidRDefault="002A1F89" w:rsidP="004A6530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محل برگزاری:</w:t>
      </w:r>
      <w:r w:rsidR="004A6530">
        <w:rPr>
          <w:rFonts w:cs="B Zar" w:hint="cs"/>
          <w:b/>
          <w:bCs/>
          <w:sz w:val="24"/>
          <w:szCs w:val="24"/>
          <w:rtl/>
          <w:lang w:bidi="fa-IR"/>
        </w:rPr>
        <w:t xml:space="preserve"> سه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شنبه 13 تا15 کلاس </w:t>
      </w:r>
      <w:r w:rsidR="004A6530">
        <w:rPr>
          <w:rFonts w:cs="B Zar" w:hint="cs"/>
          <w:b/>
          <w:bCs/>
          <w:sz w:val="24"/>
          <w:szCs w:val="24"/>
          <w:rtl/>
          <w:lang w:bidi="fa-IR"/>
        </w:rPr>
        <w:t xml:space="preserve">استاد علوی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A6530">
        <w:rPr>
          <w:rFonts w:cs="B Zar" w:hint="cs"/>
          <w:b/>
          <w:bCs/>
          <w:sz w:val="24"/>
          <w:szCs w:val="24"/>
          <w:rtl/>
          <w:lang w:bidi="fa-IR"/>
        </w:rPr>
        <w:t>16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دروس پیش نیاز:</w:t>
      </w:r>
      <w:r w:rsidR="005D61DD" w:rsidRPr="005D61DD">
        <w:rPr>
          <w:rFonts w:cs="B Zar" w:hint="cs"/>
          <w:b/>
          <w:bCs/>
          <w:sz w:val="28"/>
          <w:szCs w:val="28"/>
          <w:rtl/>
        </w:rPr>
        <w:t xml:space="preserve"> </w:t>
      </w:r>
      <w:r w:rsidR="004A6530">
        <w:rPr>
          <w:rFonts w:cs="B Zar" w:hint="cs"/>
          <w:b/>
          <w:bCs/>
          <w:sz w:val="24"/>
          <w:szCs w:val="24"/>
          <w:rtl/>
        </w:rPr>
        <w:t>ندارد</w:t>
      </w:r>
      <w:r w:rsidR="00D7268B" w:rsidRPr="005D61DD">
        <w:rPr>
          <w:rFonts w:cs="B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373"/>
        <w:gridCol w:w="1339"/>
        <w:gridCol w:w="2983"/>
        <w:gridCol w:w="933"/>
        <w:gridCol w:w="1741"/>
        <w:gridCol w:w="1723"/>
        <w:gridCol w:w="2165"/>
        <w:gridCol w:w="1771"/>
      </w:tblGrid>
      <w:tr w:rsidR="004310FB" w:rsidRPr="00A3364E" w14:paraId="06C9D532" w14:textId="77777777" w:rsidTr="004310FB">
        <w:trPr>
          <w:trHeight w:val="1370"/>
        </w:trPr>
        <w:tc>
          <w:tcPr>
            <w:tcW w:w="680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83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83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105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79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67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57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21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4A6530" w:rsidRPr="00A3364E" w14:paraId="292F9EEC" w14:textId="77777777" w:rsidTr="004310FB">
        <w:trPr>
          <w:trHeight w:val="461"/>
        </w:trPr>
        <w:tc>
          <w:tcPr>
            <w:tcW w:w="680" w:type="dxa"/>
          </w:tcPr>
          <w:p w14:paraId="0804A095" w14:textId="77777777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83" w:type="dxa"/>
          </w:tcPr>
          <w:p w14:paraId="34911732" w14:textId="7B21E9DD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 xml:space="preserve">تریاژ و طبقه بندی آن </w:t>
            </w:r>
          </w:p>
        </w:tc>
        <w:tc>
          <w:tcPr>
            <w:tcW w:w="1383" w:type="dxa"/>
          </w:tcPr>
          <w:p w14:paraId="3D33B34E" w14:textId="1E6F7695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0065B817" w14:textId="77777777" w:rsidR="004A6530" w:rsidRDefault="002F2367" w:rsidP="004A653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تریاژ را نام ببرند.</w:t>
            </w:r>
          </w:p>
          <w:p w14:paraId="056BCF7F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3727E86" w14:textId="7F14CEF2" w:rsidR="002F2367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شرایط اورژانسی باتوجه به شرایط بیمار بصورت مستقل بیماران را اولویت بندی کند.</w:t>
            </w:r>
          </w:p>
        </w:tc>
        <w:tc>
          <w:tcPr>
            <w:tcW w:w="933" w:type="dxa"/>
          </w:tcPr>
          <w:p w14:paraId="5C5413BF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0866DB7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02BCB76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6C7D38" w14:textId="0B2960BC" w:rsidR="002F2367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60759C94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B04B960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1F486906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F0CC36F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3C0B5E24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1B27618C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77B236FD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77B133C5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641C0C3E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230E9425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524FF9AD" w14:textId="15B263F4" w:rsidR="004A6530" w:rsidRPr="001155FD" w:rsidRDefault="004A6530" w:rsidP="004A6530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14:paraId="778813BE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A6A4CBF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B0F0472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A2A40B6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  <w:p w14:paraId="5F28541C" w14:textId="77777777" w:rsidR="004A6530" w:rsidRPr="00A3364E" w:rsidRDefault="004A6530" w:rsidP="004A653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A6530" w:rsidRPr="00A3364E" w14:paraId="068A654B" w14:textId="77777777" w:rsidTr="004310FB">
        <w:trPr>
          <w:trHeight w:val="461"/>
        </w:trPr>
        <w:tc>
          <w:tcPr>
            <w:tcW w:w="680" w:type="dxa"/>
          </w:tcPr>
          <w:p w14:paraId="22F09B07" w14:textId="5953F85C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1383" w:type="dxa"/>
          </w:tcPr>
          <w:p w14:paraId="0378267A" w14:textId="5DC06932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اورژانس های عصبی: سکته مغزی، صرع و تشنج</w:t>
            </w:r>
          </w:p>
        </w:tc>
        <w:tc>
          <w:tcPr>
            <w:tcW w:w="1383" w:type="dxa"/>
          </w:tcPr>
          <w:p w14:paraId="3368BC03" w14:textId="4BA9EBF4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3BC6A04B" w14:textId="77777777" w:rsidR="004A6530" w:rsidRDefault="002F2367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اورژانس های عصبی؛ علل و علائم آنان  را شرح دهند.</w:t>
            </w:r>
          </w:p>
          <w:p w14:paraId="4E0026FA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018094" w14:textId="26F21CA8" w:rsidR="002F2367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لازم در اورژانس های عصبی را انجام دهند.</w:t>
            </w:r>
          </w:p>
        </w:tc>
        <w:tc>
          <w:tcPr>
            <w:tcW w:w="933" w:type="dxa"/>
          </w:tcPr>
          <w:p w14:paraId="31422396" w14:textId="77777777" w:rsidR="004A6530" w:rsidRDefault="002F2367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15C0111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1A1BF45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AE7E2A" w14:textId="45338897" w:rsidR="002F2367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4288BD6F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2D835A7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0B8EF17B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92AE747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708261F1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4F4526F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DF7565A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5FFC3207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69181AF2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5CCEAA80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54B88014" w14:textId="01561F52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7818CE3A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6AAC6ED8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4254455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51660BF" w14:textId="54BB7859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71B72AD6" w14:textId="77777777" w:rsidTr="004310FB">
        <w:trPr>
          <w:trHeight w:val="461"/>
        </w:trPr>
        <w:tc>
          <w:tcPr>
            <w:tcW w:w="680" w:type="dxa"/>
          </w:tcPr>
          <w:p w14:paraId="065CA2ED" w14:textId="77777777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83" w:type="dxa"/>
          </w:tcPr>
          <w:p w14:paraId="2AE305D0" w14:textId="39909C66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اورژانس های قلبی: آنژین صدری، انفارکتوس حاد میوکارد</w:t>
            </w:r>
          </w:p>
        </w:tc>
        <w:tc>
          <w:tcPr>
            <w:tcW w:w="1383" w:type="dxa"/>
          </w:tcPr>
          <w:p w14:paraId="6262BA60" w14:textId="50CDBB2B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4790E80C" w14:textId="1E96852E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قلبی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؛ علل و علائم آنان  را شرح دهند.</w:t>
            </w:r>
          </w:p>
          <w:p w14:paraId="1D22FDF0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094EF76" w14:textId="3B2CD093" w:rsidR="004A6530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لازم در اورژانس های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قلبی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 انجام دهند.</w:t>
            </w:r>
          </w:p>
        </w:tc>
        <w:tc>
          <w:tcPr>
            <w:tcW w:w="933" w:type="dxa"/>
          </w:tcPr>
          <w:p w14:paraId="4DF84AD1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495B0FA3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573C6A4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B33BA2" w14:textId="05986709" w:rsidR="004A6530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05D2BCCD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0A1B209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637A12A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303B7C8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2F869DD5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A61AEF9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0AE3153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02559361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2803AAE9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Joseph J. mistovich, keith J. pre hospital </w:t>
            </w:r>
            <w:r w:rsidRPr="006F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emergency care</w:t>
            </w:r>
          </w:p>
          <w:p w14:paraId="2FC068BE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25A70370" w14:textId="7F6FE29D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3704D7C2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4FD5F6C1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E683CAD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33BA1B4" w14:textId="5FECAEA2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01499BC6" w14:textId="77777777" w:rsidTr="004310FB">
        <w:trPr>
          <w:trHeight w:val="446"/>
        </w:trPr>
        <w:tc>
          <w:tcPr>
            <w:tcW w:w="680" w:type="dxa"/>
          </w:tcPr>
          <w:p w14:paraId="1AF359A4" w14:textId="77777777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383" w:type="dxa"/>
          </w:tcPr>
          <w:p w14:paraId="04C2B2D6" w14:textId="7A8EBFD8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آشنایی با تروما و درمان صدمات به: کاسه سر، شکم، قفسه سینه، ستون فقرات</w:t>
            </w:r>
          </w:p>
        </w:tc>
        <w:tc>
          <w:tcPr>
            <w:tcW w:w="1383" w:type="dxa"/>
          </w:tcPr>
          <w:p w14:paraId="3C536F71" w14:textId="7F923E0E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55F82C1E" w14:textId="77777777" w:rsidR="004A6530" w:rsidRDefault="004A6530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2F2367">
              <w:rPr>
                <w:rFonts w:cs="B Zar" w:hint="cs"/>
                <w:sz w:val="24"/>
                <w:szCs w:val="24"/>
                <w:rtl/>
                <w:lang w:bidi="fa-IR"/>
              </w:rPr>
              <w:t>تروما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هارا توضیح دهند.</w:t>
            </w:r>
          </w:p>
          <w:p w14:paraId="2CC16440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7E728A0" w14:textId="7D70AD61" w:rsidR="002F2367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درصورت بروز مشکلات اورژانسی در تروما ها اقدامات لازم را بادقت کافی انجام دهند.</w:t>
            </w:r>
          </w:p>
        </w:tc>
        <w:tc>
          <w:tcPr>
            <w:tcW w:w="933" w:type="dxa"/>
          </w:tcPr>
          <w:p w14:paraId="66B84D9C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47863EC0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42226DE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A0E7584" w14:textId="2D39C155" w:rsidR="002F2367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2F2EB44F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2DC7F6CB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B539725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7BF184E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7C7736EC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0482F892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49142986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3A0BF1F0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774D57F4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6D342EB0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2589D492" w14:textId="037EFF11" w:rsidR="004A6530" w:rsidRPr="00A3364E" w:rsidRDefault="004A6530" w:rsidP="004A6530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15F46B60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CC7F247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DA674AB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3ACA52E" w14:textId="75D6AD05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6861E37F" w14:textId="77777777" w:rsidTr="004310FB">
        <w:trPr>
          <w:trHeight w:val="461"/>
        </w:trPr>
        <w:tc>
          <w:tcPr>
            <w:tcW w:w="680" w:type="dxa"/>
          </w:tcPr>
          <w:p w14:paraId="7FE9A808" w14:textId="77777777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383" w:type="dxa"/>
          </w:tcPr>
          <w:p w14:paraId="41E04872" w14:textId="53764333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شکستگی ها، در رفتگی ها و آسیب های عضلانی و اقدامات اولیه</w:t>
            </w:r>
          </w:p>
        </w:tc>
        <w:tc>
          <w:tcPr>
            <w:tcW w:w="1383" w:type="dxa"/>
          </w:tcPr>
          <w:p w14:paraId="54482770" w14:textId="28638C55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3AB034C8" w14:textId="5FBC42FF" w:rsidR="004A6530" w:rsidRDefault="004A6530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2F2367">
              <w:rPr>
                <w:rFonts w:cs="B Zar" w:hint="cs"/>
                <w:sz w:val="24"/>
                <w:szCs w:val="24"/>
                <w:rtl/>
                <w:lang w:bidi="fa-IR"/>
              </w:rPr>
              <w:t>شکستگی ها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14E5A27E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83AD826" w14:textId="77001734" w:rsidR="004A6530" w:rsidRDefault="004A6530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صورت بروز اورژانس های</w:t>
            </w:r>
            <w:r w:rsidR="002F23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تروما و شکستگی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اقدامات لازم را انجام دهند..</w:t>
            </w:r>
          </w:p>
          <w:p w14:paraId="6F1DCE59" w14:textId="3C1891BB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59B93BE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0C7FAD94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932BA2B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582244A" w14:textId="4A1CCE53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00DA58A3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38711CC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7FC29BDE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4CB723BE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6F953403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9F94FCD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E30957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64C80942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69180848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5A02B428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28EA15DD" w14:textId="05F00A4E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47B87E0B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0BC85520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F765A09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7558F29" w14:textId="1A68C198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7BE67768" w14:textId="77777777" w:rsidTr="004310FB">
        <w:trPr>
          <w:trHeight w:val="461"/>
        </w:trPr>
        <w:tc>
          <w:tcPr>
            <w:tcW w:w="680" w:type="dxa"/>
          </w:tcPr>
          <w:p w14:paraId="0E61638B" w14:textId="77777777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83" w:type="dxa"/>
          </w:tcPr>
          <w:p w14:paraId="49348E42" w14:textId="4F41F7F3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زخم و انواع آن، خونریزی ها و نحوه برخورد با فرد مصدوم دچار زخم و خونریزی</w:t>
            </w:r>
          </w:p>
        </w:tc>
        <w:tc>
          <w:tcPr>
            <w:tcW w:w="1383" w:type="dxa"/>
          </w:tcPr>
          <w:p w14:paraId="00424DC0" w14:textId="0E0B6C6D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763A849A" w14:textId="30E157A3" w:rsidR="004A6530" w:rsidRDefault="002F2367" w:rsidP="004A653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زخم و علائم آنان را شرح دهند.</w:t>
            </w:r>
          </w:p>
          <w:p w14:paraId="4FEBD2B1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BFC9447" w14:textId="03D15C4F" w:rsidR="002F2367" w:rsidRDefault="002F2367" w:rsidP="002F2367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پانسمان ها و کاربرد آنان را نام ببرند.</w:t>
            </w:r>
          </w:p>
          <w:p w14:paraId="11CF077D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B2F9BF3" w14:textId="7E99BAAC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مراحل تعویض پانسمان را بر روی مولاژ اجرا نمایند.</w:t>
            </w:r>
          </w:p>
          <w:p w14:paraId="0AAD7514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6A9B480D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2280665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48A2B35" w14:textId="77777777" w:rsidR="002F2367" w:rsidRDefault="002F2367" w:rsidP="002F2367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BA812AB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9E12214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B7127D4" w14:textId="2CE5520D" w:rsidR="002F2367" w:rsidRPr="00A3364E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67E29A5E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7B48F8C3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97C5145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F11D4A2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4868797E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B09BC99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A173998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34DE707C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548E1C43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Joseph J. mistovich, keith J. pre hospital </w:t>
            </w:r>
            <w:r w:rsidRPr="006F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emergency care</w:t>
            </w:r>
          </w:p>
          <w:p w14:paraId="6ADF20A9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1809680B" w14:textId="34C641FE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3FD7B225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50DA0BAF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7FF1509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BE93015" w14:textId="6FD6D9A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72D478DE" w14:textId="77777777" w:rsidTr="004310FB">
        <w:trPr>
          <w:trHeight w:val="461"/>
        </w:trPr>
        <w:tc>
          <w:tcPr>
            <w:tcW w:w="680" w:type="dxa"/>
          </w:tcPr>
          <w:p w14:paraId="537FD28E" w14:textId="33A853EA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383" w:type="dxa"/>
          </w:tcPr>
          <w:p w14:paraId="69BD8280" w14:textId="066B0E96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مسمومیت ها: علائم، انواع مسمومیت ها، درمان( مسمومیت خوراکی- داروها- مواد مخدر- الکل- مارگزیدگی و نیش حشرات)</w:t>
            </w:r>
          </w:p>
        </w:tc>
        <w:tc>
          <w:tcPr>
            <w:tcW w:w="1383" w:type="dxa"/>
          </w:tcPr>
          <w:p w14:paraId="26445E70" w14:textId="674B5960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6D90699B" w14:textId="5C4270EA" w:rsidR="004A6530" w:rsidRDefault="004A6530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اولیه ضرور ی در </w:t>
            </w:r>
            <w:r w:rsidR="002F2367">
              <w:rPr>
                <w:rFonts w:cs="B Zar" w:hint="cs"/>
                <w:sz w:val="24"/>
                <w:szCs w:val="24"/>
                <w:rtl/>
                <w:lang w:bidi="fa-IR"/>
              </w:rPr>
              <w:t>انواع مسمومیت ها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توضیح دهند.</w:t>
            </w:r>
          </w:p>
          <w:p w14:paraId="7BF2B704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96417E1" w14:textId="6FDA55D1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مسمومیت ها، علل و علائم هرکدام را شرح دهند.</w:t>
            </w:r>
          </w:p>
          <w:p w14:paraId="2046FD94" w14:textId="77777777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E7AEB0F" w14:textId="5A3ED79F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تهیه ارائه آموزشی اورژانس های مسمومیت بصورت داوطلبانه همکاری کنند.</w:t>
            </w:r>
          </w:p>
          <w:p w14:paraId="27E7C4C8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261B2F89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7BFB50F0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35D13E6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7E2D916" w14:textId="77777777" w:rsidR="002F2367" w:rsidRDefault="002F2367" w:rsidP="002F236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14AEF12B" w14:textId="77777777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666BFBD" w14:textId="77777777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ED66337" w14:textId="77777777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174FB2F" w14:textId="01A91F9C" w:rsidR="00C43056" w:rsidRPr="00A3364E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79" w:type="dxa"/>
          </w:tcPr>
          <w:p w14:paraId="7146846D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534AED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B6E2D5B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FD4FB55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62978F2A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B5C20F0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BAF41A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2ABF3717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04B128DA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1B78EF37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27335101" w14:textId="0CF4E9EF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2068BE47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6D585EC4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2386F26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6B758BE" w14:textId="7A0CFF02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285DF287" w14:textId="77777777" w:rsidTr="004310FB">
        <w:trPr>
          <w:trHeight w:val="446"/>
        </w:trPr>
        <w:tc>
          <w:tcPr>
            <w:tcW w:w="680" w:type="dxa"/>
          </w:tcPr>
          <w:p w14:paraId="5C2DC2A0" w14:textId="77777777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383" w:type="dxa"/>
          </w:tcPr>
          <w:p w14:paraId="62905634" w14:textId="3692412E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فوریت های محیطی مربوط به سرما و گرما و نحوه برخورد با بیماران سرمازدگی و گرما زدگی، یخ زدگی</w:t>
            </w:r>
          </w:p>
        </w:tc>
        <w:tc>
          <w:tcPr>
            <w:tcW w:w="1383" w:type="dxa"/>
          </w:tcPr>
          <w:p w14:paraId="5648002D" w14:textId="50B0B88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3DDBAD2D" w14:textId="45507537" w:rsidR="004A6530" w:rsidRDefault="004A6530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</w:t>
            </w:r>
            <w:r w:rsidR="00C43056">
              <w:rPr>
                <w:rFonts w:cs="B Zar" w:hint="cs"/>
                <w:sz w:val="24"/>
                <w:szCs w:val="24"/>
                <w:rtl/>
                <w:lang w:bidi="fa-IR"/>
              </w:rPr>
              <w:t>اورژانس های محیطی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هارا نام ببرند.</w:t>
            </w:r>
          </w:p>
          <w:p w14:paraId="26B19D32" w14:textId="2FA46F48" w:rsidR="004A6530" w:rsidRDefault="004A6530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اقدامات لازم در انواع </w:t>
            </w:r>
            <w:r w:rsidR="00C430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اورژانس های محیطی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 شرح دهند.</w:t>
            </w:r>
          </w:p>
          <w:p w14:paraId="599FC447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33B9EC8" w14:textId="19CFC124" w:rsidR="004A6530" w:rsidRPr="00A3364E" w:rsidRDefault="004A6530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درصورت بروز </w:t>
            </w:r>
            <w:r w:rsidR="00C43056">
              <w:rPr>
                <w:rFonts w:cs="B Zar" w:hint="cs"/>
                <w:sz w:val="24"/>
                <w:szCs w:val="24"/>
                <w:rtl/>
                <w:lang w:bidi="fa-IR"/>
              </w:rPr>
              <w:t>اورژانس های محیطی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افراد اقدامات لازم را اجرا کنند.</w:t>
            </w:r>
          </w:p>
        </w:tc>
        <w:tc>
          <w:tcPr>
            <w:tcW w:w="933" w:type="dxa"/>
          </w:tcPr>
          <w:p w14:paraId="0BCA1A6B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24DF904" w14:textId="77777777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45702D2" w14:textId="6913E922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364250E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D005B50" w14:textId="77777777" w:rsidR="004A6530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1472FBB" w14:textId="2D7BA29B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5CCECBEE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4725B6E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22A4901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62FEE0F0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11F62811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B6BD358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7084661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3BBDCD75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7B7FD412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71F7BD2F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4380E65B" w14:textId="097DD76B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5F9FF9D1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173FBE24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6E1E2F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3121936" w14:textId="32889FE8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27024769" w14:textId="77777777" w:rsidTr="004310FB">
        <w:trPr>
          <w:trHeight w:val="461"/>
        </w:trPr>
        <w:tc>
          <w:tcPr>
            <w:tcW w:w="680" w:type="dxa"/>
          </w:tcPr>
          <w:p w14:paraId="372DEA94" w14:textId="2F8F7070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383" w:type="dxa"/>
          </w:tcPr>
          <w:p w14:paraId="778CF8D1" w14:textId="2DC1EB06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مروری بر شوک ، انواع شوک و اقدامات اولیه</w:t>
            </w:r>
          </w:p>
        </w:tc>
        <w:tc>
          <w:tcPr>
            <w:tcW w:w="1383" w:type="dxa"/>
          </w:tcPr>
          <w:p w14:paraId="76326DF2" w14:textId="26A3E82A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07B0DF38" w14:textId="2873CBC9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شوک ها را نام ببرند و علل هرکدام را شرح دهند.</w:t>
            </w:r>
          </w:p>
        </w:tc>
        <w:tc>
          <w:tcPr>
            <w:tcW w:w="933" w:type="dxa"/>
          </w:tcPr>
          <w:p w14:paraId="27701607" w14:textId="7D5DAF50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1B3F6E21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6B709564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9202060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1209C43E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5EE1E2B7" w14:textId="575278EE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1AC37454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1BBA2CC2" w14:textId="6604BD5F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4CA9C098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274E7883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Joseph J. mistovich, keith J. pre hospital </w:t>
            </w:r>
            <w:r w:rsidRPr="006F3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emergency care</w:t>
            </w:r>
          </w:p>
          <w:p w14:paraId="087205A5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5053C4B9" w14:textId="48219DA6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3E6B4EEA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35BF335C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222DC9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8AEDA87" w14:textId="514337EF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4A6530" w:rsidRPr="00A3364E" w14:paraId="7FED55A2" w14:textId="77777777" w:rsidTr="004310FB">
        <w:trPr>
          <w:trHeight w:val="461"/>
        </w:trPr>
        <w:tc>
          <w:tcPr>
            <w:tcW w:w="680" w:type="dxa"/>
          </w:tcPr>
          <w:p w14:paraId="1D7A3CDF" w14:textId="77777777" w:rsidR="004A6530" w:rsidRPr="00A3364E" w:rsidRDefault="004A6530" w:rsidP="004A65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1383" w:type="dxa"/>
          </w:tcPr>
          <w:p w14:paraId="757DF38D" w14:textId="0361FE5B" w:rsidR="004A6530" w:rsidRPr="005D61DD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6557E">
              <w:rPr>
                <w:rFonts w:cs="B Zar" w:hint="cs"/>
                <w:sz w:val="28"/>
                <w:szCs w:val="28"/>
                <w:rtl/>
              </w:rPr>
              <w:t>مروری بر سوختگی و طبقه بندی آن و اقدامات اولیه</w:t>
            </w:r>
          </w:p>
        </w:tc>
        <w:tc>
          <w:tcPr>
            <w:tcW w:w="1383" w:type="dxa"/>
          </w:tcPr>
          <w:p w14:paraId="7BF55F6E" w14:textId="790E53EB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143AE807" w14:textId="77777777" w:rsidR="004A6530" w:rsidRDefault="00C43056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درجات سوختگی را نام ببرند</w:t>
            </w:r>
            <w:r w:rsidR="004A6530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14:paraId="32E40998" w14:textId="77777777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F5AFEDE" w14:textId="39A9B0E6" w:rsidR="00C43056" w:rsidRPr="00A3364E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مایعات مورد نیاز در سوختگی هارا در بیماران محاسبه کنند.</w:t>
            </w:r>
          </w:p>
        </w:tc>
        <w:tc>
          <w:tcPr>
            <w:tcW w:w="933" w:type="dxa"/>
          </w:tcPr>
          <w:p w14:paraId="3DF43781" w14:textId="77777777" w:rsidR="004A6530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D02226F" w14:textId="77777777" w:rsidR="00C43056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0F04086" w14:textId="35EFDC9C" w:rsidR="00C43056" w:rsidRPr="00A3364E" w:rsidRDefault="00C43056" w:rsidP="00C430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  <w:bookmarkStart w:id="0" w:name="_GoBack"/>
            <w:bookmarkEnd w:id="0"/>
          </w:p>
        </w:tc>
        <w:tc>
          <w:tcPr>
            <w:tcW w:w="1779" w:type="dxa"/>
          </w:tcPr>
          <w:p w14:paraId="4086F73D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4C7BC60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D9260DA" w14:textId="77777777" w:rsidR="004A6530" w:rsidRPr="005D61DD" w:rsidRDefault="004A6530" w:rsidP="004A653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BE81F29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33DDDC8B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1628115" w14:textId="19F1658F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3003080" w14:textId="77777777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1233E85D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6C65E770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1C6CA19C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195178B7" w14:textId="194F4C6E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1AC5A358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B183771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B13C709" w14:textId="77777777" w:rsidR="004A6530" w:rsidRPr="001155FD" w:rsidRDefault="004A6530" w:rsidP="004A6530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590D2A1" w14:textId="20C78E12" w:rsidR="004A6530" w:rsidRPr="00A3364E" w:rsidRDefault="004A6530" w:rsidP="004A653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5D61DD" w:rsidRPr="00A3364E" w14:paraId="590EF04D" w14:textId="77777777" w:rsidTr="004310FB">
        <w:trPr>
          <w:trHeight w:val="461"/>
        </w:trPr>
        <w:tc>
          <w:tcPr>
            <w:tcW w:w="680" w:type="dxa"/>
          </w:tcPr>
          <w:p w14:paraId="4EFB1E50" w14:textId="77777777" w:rsidR="005D61DD" w:rsidRPr="00A3364E" w:rsidRDefault="005D61DD" w:rsidP="005D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383" w:type="dxa"/>
          </w:tcPr>
          <w:p w14:paraId="12C6C3A6" w14:textId="3E7A264B" w:rsidR="005D61DD" w:rsidRPr="005D61DD" w:rsidRDefault="004A653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حمل بیمار و بانداژ</w:t>
            </w:r>
          </w:p>
        </w:tc>
        <w:tc>
          <w:tcPr>
            <w:tcW w:w="1383" w:type="dxa"/>
          </w:tcPr>
          <w:p w14:paraId="6E4C6FF3" w14:textId="35B65535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3105" w:type="dxa"/>
          </w:tcPr>
          <w:p w14:paraId="4B622538" w14:textId="77777777" w:rsidR="005D61DD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مصدومین را با درنظر گرفتن تمام اصول حمل و جابجا کنند.</w:t>
            </w:r>
          </w:p>
          <w:p w14:paraId="0F3AB0D6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56FA369" w14:textId="375BE55F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نکات مهم حین حمل مصدوم را توضیح دهند.</w:t>
            </w:r>
          </w:p>
        </w:tc>
        <w:tc>
          <w:tcPr>
            <w:tcW w:w="933" w:type="dxa"/>
          </w:tcPr>
          <w:p w14:paraId="5B7B43FA" w14:textId="77777777" w:rsidR="005D61DD" w:rsidRDefault="008C6B40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14:paraId="22EBBF30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9126775" w14:textId="77777777" w:rsidR="008C6B40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6DC9670" w14:textId="6217D73B" w:rsidR="008C6B40" w:rsidRPr="00A3364E" w:rsidRDefault="008C6B40" w:rsidP="008C6B4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039A6AF5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605F1B9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D17334E" w14:textId="77777777" w:rsidR="001155FD" w:rsidRPr="005D61DD" w:rsidRDefault="001155FD" w:rsidP="001155FD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7840F5D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14:paraId="11027AD9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4BD372C" w14:textId="41A9D33E" w:rsidR="001155FD" w:rsidRPr="001155FD" w:rsidRDefault="004A6530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  <w:r w:rsidR="001155FD">
              <w:rPr>
                <w:rFonts w:cs="B Zar" w:hint="cs"/>
                <w:sz w:val="28"/>
                <w:szCs w:val="28"/>
                <w:rtl/>
              </w:rPr>
              <w:t xml:space="preserve">) </w:t>
            </w:r>
            <w:r w:rsidR="001155FD"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04E6A55" w14:textId="77777777" w:rsidR="005D61DD" w:rsidRPr="00A3364E" w:rsidRDefault="005D61DD" w:rsidP="005D61D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7" w:type="dxa"/>
          </w:tcPr>
          <w:p w14:paraId="77FF116F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Helen mary perdita.A textbook of first aid. Latest ed</w:t>
            </w:r>
          </w:p>
          <w:p w14:paraId="0F4CD779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>Joseph J. mistovich, keith J. pre hospital emergency care</w:t>
            </w:r>
          </w:p>
          <w:p w14:paraId="11F2F216" w14:textId="77777777" w:rsidR="004A6530" w:rsidRPr="006F345D" w:rsidRDefault="004A6530" w:rsidP="004A6530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5D">
              <w:rPr>
                <w:rFonts w:ascii="Times New Roman" w:hAnsi="Times New Roman" w:cs="Times New Roman"/>
                <w:sz w:val="28"/>
                <w:szCs w:val="28"/>
              </w:rPr>
              <w:t xml:space="preserve">Robert K. Basic of anesthesia </w:t>
            </w:r>
          </w:p>
          <w:p w14:paraId="7B5208FB" w14:textId="0E80A322" w:rsidR="005D61DD" w:rsidRPr="00A3364E" w:rsidRDefault="005D61D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14:paraId="22A20E4D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E0B5792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42B4D56" w14:textId="77777777" w:rsidR="001155FD" w:rsidRPr="001155FD" w:rsidRDefault="001155FD" w:rsidP="001155FD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52F77AD" w14:textId="1C42B928" w:rsidR="005D61DD" w:rsidRPr="00A3364E" w:rsidRDefault="001155FD" w:rsidP="001155F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</w:tbl>
    <w:p w14:paraId="16BA93D2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CDF1" w14:textId="77777777" w:rsidR="0091630A" w:rsidRDefault="0091630A" w:rsidP="002A1F89">
      <w:pPr>
        <w:spacing w:after="0" w:line="240" w:lineRule="auto"/>
      </w:pPr>
      <w:r>
        <w:separator/>
      </w:r>
    </w:p>
  </w:endnote>
  <w:endnote w:type="continuationSeparator" w:id="0">
    <w:p w14:paraId="3CFF4B8C" w14:textId="77777777" w:rsidR="0091630A" w:rsidRDefault="0091630A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7CC50" w14:textId="77777777" w:rsidR="0091630A" w:rsidRDefault="0091630A" w:rsidP="002A1F89">
      <w:pPr>
        <w:spacing w:after="0" w:line="240" w:lineRule="auto"/>
      </w:pPr>
      <w:r>
        <w:separator/>
      </w:r>
    </w:p>
  </w:footnote>
  <w:footnote w:type="continuationSeparator" w:id="0">
    <w:p w14:paraId="12CDF1F6" w14:textId="77777777" w:rsidR="0091630A" w:rsidRDefault="0091630A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  <w:lang w:bidi="fa-IR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14D38"/>
    <w:multiLevelType w:val="hybridMultilevel"/>
    <w:tmpl w:val="244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803"/>
    <w:multiLevelType w:val="hybridMultilevel"/>
    <w:tmpl w:val="5150E1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82A5E"/>
    <w:multiLevelType w:val="hybridMultilevel"/>
    <w:tmpl w:val="41DE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FA5"/>
    <w:multiLevelType w:val="hybridMultilevel"/>
    <w:tmpl w:val="737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BBC"/>
    <w:multiLevelType w:val="hybridMultilevel"/>
    <w:tmpl w:val="769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114159"/>
    <w:rsid w:val="001155FD"/>
    <w:rsid w:val="00115D57"/>
    <w:rsid w:val="00170CD7"/>
    <w:rsid w:val="002A1F89"/>
    <w:rsid w:val="002F2367"/>
    <w:rsid w:val="00370878"/>
    <w:rsid w:val="003F76D3"/>
    <w:rsid w:val="004310FB"/>
    <w:rsid w:val="00446A5E"/>
    <w:rsid w:val="004755E9"/>
    <w:rsid w:val="004A6530"/>
    <w:rsid w:val="005150F7"/>
    <w:rsid w:val="005D61DD"/>
    <w:rsid w:val="00615FF7"/>
    <w:rsid w:val="006C5BAC"/>
    <w:rsid w:val="006C5D66"/>
    <w:rsid w:val="006F6935"/>
    <w:rsid w:val="007471AD"/>
    <w:rsid w:val="00853E3B"/>
    <w:rsid w:val="008C6B40"/>
    <w:rsid w:val="009144A7"/>
    <w:rsid w:val="0091630A"/>
    <w:rsid w:val="00921C96"/>
    <w:rsid w:val="00965E46"/>
    <w:rsid w:val="00A3364E"/>
    <w:rsid w:val="00AB5CFB"/>
    <w:rsid w:val="00C43056"/>
    <w:rsid w:val="00CA399F"/>
    <w:rsid w:val="00CA57F0"/>
    <w:rsid w:val="00D7268B"/>
    <w:rsid w:val="00E675E2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ListParagraph">
    <w:name w:val="List Paragraph"/>
    <w:basedOn w:val="Normal"/>
    <w:uiPriority w:val="34"/>
    <w:qFormat/>
    <w:rsid w:val="005D61DD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MAP</cp:lastModifiedBy>
  <cp:revision>7</cp:revision>
  <dcterms:created xsi:type="dcterms:W3CDTF">2023-10-08T07:58:00Z</dcterms:created>
  <dcterms:modified xsi:type="dcterms:W3CDTF">2023-10-29T06:54:00Z</dcterms:modified>
</cp:coreProperties>
</file>